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B68" w:rsidRPr="00D86EAB" w:rsidRDefault="007D5B68" w:rsidP="007D5B68">
      <w:pPr>
        <w:suppressAutoHyphens/>
        <w:spacing w:after="0" w:line="240" w:lineRule="auto"/>
        <w:ind w:right="-286"/>
        <w:rPr>
          <w:rFonts w:eastAsia="Times New Roman" w:cstheme="minorHAnsi"/>
          <w:lang w:eastAsia="zh-CN"/>
        </w:rPr>
      </w:pPr>
      <w:r w:rsidRPr="00D86EAB">
        <w:rPr>
          <w:rFonts w:eastAsia="Times New Roman" w:cstheme="minorHAnsi"/>
          <w:lang w:eastAsia="zh-CN"/>
        </w:rPr>
        <w:t xml:space="preserve">ŚLĄSKI ODDZIAŁ STRAŻY GRANICZNEJ </w:t>
      </w:r>
      <w:r w:rsidRPr="00D86EAB">
        <w:rPr>
          <w:rFonts w:eastAsia="Times New Roman" w:cstheme="minorHAnsi"/>
          <w:lang w:eastAsia="zh-CN"/>
        </w:rPr>
        <w:tab/>
      </w:r>
      <w:r w:rsidRPr="00D86EAB">
        <w:rPr>
          <w:rFonts w:eastAsia="Times New Roman" w:cstheme="minorHAnsi"/>
          <w:lang w:eastAsia="zh-CN"/>
        </w:rPr>
        <w:tab/>
        <w:t xml:space="preserve">                             Racibórz, dnia </w:t>
      </w:r>
      <w:r>
        <w:rPr>
          <w:rFonts w:eastAsia="Times New Roman" w:cstheme="minorHAnsi"/>
          <w:lang w:eastAsia="zh-CN"/>
        </w:rPr>
        <w:t>30</w:t>
      </w:r>
      <w:r w:rsidRPr="00D86EAB">
        <w:rPr>
          <w:rFonts w:eastAsia="Times New Roman" w:cstheme="minorHAnsi"/>
          <w:lang w:eastAsia="zh-CN"/>
        </w:rPr>
        <w:t xml:space="preserve"> listopada 2020 r.</w:t>
      </w:r>
    </w:p>
    <w:p w:rsidR="007D5B68" w:rsidRPr="00D86EAB" w:rsidRDefault="007D5B68" w:rsidP="007D5B68">
      <w:pPr>
        <w:suppressAutoHyphens/>
        <w:spacing w:after="0" w:line="240" w:lineRule="auto"/>
        <w:ind w:right="-286"/>
        <w:rPr>
          <w:rFonts w:eastAsia="Times New Roman" w:cstheme="minorHAnsi"/>
          <w:lang w:eastAsia="zh-CN"/>
        </w:rPr>
      </w:pPr>
      <w:r w:rsidRPr="00D86EAB">
        <w:rPr>
          <w:rFonts w:eastAsia="Times New Roman" w:cstheme="minorHAnsi"/>
          <w:lang w:eastAsia="zh-CN"/>
        </w:rPr>
        <w:t xml:space="preserve">im. nadkom. Józefa Bocheńskiego      </w:t>
      </w:r>
    </w:p>
    <w:p w:rsidR="007D5B68" w:rsidRPr="00D86EAB" w:rsidRDefault="007D5B68" w:rsidP="007D5B68">
      <w:pPr>
        <w:suppressAutoHyphens/>
        <w:spacing w:after="0" w:line="240" w:lineRule="auto"/>
        <w:ind w:right="-286"/>
        <w:rPr>
          <w:rFonts w:eastAsia="Times New Roman" w:cstheme="minorHAnsi"/>
          <w:lang w:eastAsia="zh-CN"/>
        </w:rPr>
      </w:pPr>
      <w:r w:rsidRPr="00D86EAB">
        <w:rPr>
          <w:rFonts w:eastAsia="Times New Roman" w:cstheme="minorHAnsi"/>
          <w:lang w:eastAsia="zh-CN"/>
        </w:rPr>
        <w:t>ul. Dąbrowskiego 2,  47 – 400  Racibórz</w:t>
      </w:r>
    </w:p>
    <w:p w:rsidR="007D5B68" w:rsidRPr="00D86EAB" w:rsidRDefault="007D5B68" w:rsidP="007D5B68">
      <w:pPr>
        <w:spacing w:after="0" w:line="240" w:lineRule="auto"/>
        <w:ind w:right="-286"/>
        <w:jc w:val="center"/>
        <w:rPr>
          <w:rFonts w:eastAsia="Times New Roman" w:cstheme="minorHAnsi"/>
          <w:b/>
          <w:lang w:eastAsia="pl-PL"/>
        </w:rPr>
      </w:pPr>
    </w:p>
    <w:p w:rsidR="007D5B68" w:rsidRPr="00D86EAB" w:rsidRDefault="007D5B68" w:rsidP="007D5B68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</w:rPr>
      </w:pPr>
    </w:p>
    <w:p w:rsidR="007D5B68" w:rsidRPr="00D86EAB" w:rsidRDefault="007D5B68" w:rsidP="007D5B68">
      <w:pPr>
        <w:keepNext/>
        <w:numPr>
          <w:ilvl w:val="2"/>
          <w:numId w:val="1"/>
        </w:numPr>
        <w:suppressAutoHyphens/>
        <w:spacing w:after="0" w:line="240" w:lineRule="auto"/>
        <w:outlineLvl w:val="2"/>
        <w:rPr>
          <w:rFonts w:ascii="Calibri" w:eastAsia="Times New Roman" w:hAnsi="Calibri" w:cs="Arial"/>
          <w:b/>
          <w:i/>
          <w:lang w:eastAsia="zh-CN"/>
        </w:rPr>
      </w:pPr>
      <w:r w:rsidRPr="00D86EAB">
        <w:rPr>
          <w:rFonts w:eastAsiaTheme="majorEastAsia" w:cstheme="minorHAnsi"/>
          <w:lang w:eastAsia="zh-CN"/>
        </w:rPr>
        <w:t xml:space="preserve">dotyczy: przetargu nieograniczonego na </w:t>
      </w:r>
    </w:p>
    <w:p w:rsidR="007D5B68" w:rsidRPr="00D86EAB" w:rsidRDefault="007D5B68" w:rsidP="007D5B68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Arial"/>
          <w:b/>
          <w:i/>
          <w:lang w:eastAsia="zh-CN"/>
        </w:rPr>
      </w:pPr>
      <w:r w:rsidRPr="00D86EAB">
        <w:rPr>
          <w:rFonts w:ascii="Calibri" w:eastAsia="Times New Roman" w:hAnsi="Calibri" w:cs="Arial"/>
          <w:b/>
          <w:i/>
          <w:lang w:eastAsia="zh-CN"/>
        </w:rPr>
        <w:t>„Budowę obiektów i przebudowa budynku na potrzeby PSG w m. Częstochowa”</w:t>
      </w:r>
      <w:r w:rsidRPr="00D86EAB">
        <w:rPr>
          <w:rFonts w:eastAsiaTheme="majorEastAsia" w:cstheme="minorHAnsi"/>
          <w:b/>
          <w:color w:val="1F4D78" w:themeColor="accent1" w:themeShade="7F"/>
          <w:lang w:eastAsia="zh-CN"/>
        </w:rPr>
        <w:t xml:space="preserve"> </w:t>
      </w:r>
    </w:p>
    <w:p w:rsidR="007D5B68" w:rsidRPr="00D86EAB" w:rsidRDefault="007D5B68" w:rsidP="007D5B68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Calibri" w:eastAsia="Times New Roman" w:hAnsi="Calibri" w:cs="Arial"/>
          <w:b/>
          <w:i/>
          <w:lang w:eastAsia="zh-CN"/>
        </w:rPr>
      </w:pPr>
      <w:r w:rsidRPr="00D86EAB">
        <w:rPr>
          <w:rFonts w:eastAsiaTheme="majorEastAsia" w:cstheme="minorHAnsi"/>
          <w:b/>
          <w:i/>
          <w:lang w:eastAsia="zh-CN"/>
        </w:rPr>
        <w:t xml:space="preserve"> </w:t>
      </w:r>
      <w:r w:rsidRPr="00D86EAB">
        <w:rPr>
          <w:rFonts w:eastAsiaTheme="majorEastAsia" w:cstheme="minorHAnsi"/>
          <w:bCs/>
          <w:lang w:eastAsia="zh-CN"/>
        </w:rPr>
        <w:t>sprawa nr 5/ZP/10/2020</w:t>
      </w:r>
    </w:p>
    <w:p w:rsidR="007D5B68" w:rsidRPr="00D86EAB" w:rsidRDefault="007D5B68" w:rsidP="007D5B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7D5B68" w:rsidRPr="00D86EAB" w:rsidRDefault="007D5B68" w:rsidP="007D5B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D86EAB">
        <w:rPr>
          <w:rFonts w:eastAsia="Calibri" w:cstheme="minorHAnsi"/>
          <w:i/>
          <w:color w:val="000000"/>
        </w:rPr>
        <w:t xml:space="preserve">Szanowni Państwo, </w:t>
      </w:r>
    </w:p>
    <w:p w:rsidR="007D5B68" w:rsidRDefault="007D5B68" w:rsidP="007D5B6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</w:rPr>
      </w:pPr>
      <w:r w:rsidRPr="00D86EAB">
        <w:rPr>
          <w:rFonts w:eastAsia="Calibri" w:cstheme="minorHAnsi"/>
          <w:color w:val="000000"/>
        </w:rPr>
        <w:t xml:space="preserve">w związku z zapytaniami jakie wpłynęły do Zamawiającego dotyczące SIWZ na podstawie art. 38 ust. 2 ustawy z dnia 29 stycznia 2004 r. Prawo zamówień publicznych Zamawiający wyjaśnia poniżej treść Specyfikacji Istotnych Warunków Zamówienia: 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Pytanie 1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61A5A">
        <w:rPr>
          <w:rFonts w:eastAsia="Times New Roman" w:cstheme="minorHAnsi"/>
          <w:lang w:eastAsia="zh-CN"/>
        </w:rPr>
        <w:t>W przedmiarze wszystkie pozycje dotyczące wyposażenia meblowego są wyzerowane. Czy wyposażenie meblowe wchodzi w zakres oferty? Jeśli tak to czy należy przyjąć ilości z opisu architektury?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Odpowiedź:</w:t>
      </w:r>
    </w:p>
    <w:p w:rsidR="007D5B68" w:rsidRPr="00861A5A" w:rsidRDefault="007D5B68" w:rsidP="007D5B68">
      <w:pPr>
        <w:spacing w:after="0" w:line="240" w:lineRule="auto"/>
        <w:jc w:val="both"/>
        <w:rPr>
          <w:rFonts w:cstheme="minorHAnsi"/>
        </w:rPr>
      </w:pPr>
      <w:r w:rsidRPr="00861A5A">
        <w:rPr>
          <w:rFonts w:cstheme="minorHAnsi"/>
        </w:rPr>
        <w:t>Wyposażenie meblowe nie wchodzi w zakres oferty.</w:t>
      </w:r>
    </w:p>
    <w:p w:rsidR="007D5B68" w:rsidRPr="00861A5A" w:rsidRDefault="007D5B68" w:rsidP="007D5B6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Pytanie 2</w:t>
      </w:r>
    </w:p>
    <w:p w:rsidR="007D5B68" w:rsidRPr="00861A5A" w:rsidRDefault="007D5B68" w:rsidP="007D5B68">
      <w:pPr>
        <w:suppressAutoHyphens/>
        <w:spacing w:after="0" w:line="240" w:lineRule="auto"/>
        <w:rPr>
          <w:rFonts w:eastAsia="Times New Roman" w:cstheme="minorHAnsi"/>
          <w:lang w:eastAsia="zh-CN"/>
        </w:rPr>
      </w:pPr>
      <w:r w:rsidRPr="00861A5A">
        <w:rPr>
          <w:rFonts w:eastAsia="Times New Roman" w:cstheme="minorHAnsi"/>
          <w:lang w:eastAsia="zh-CN"/>
        </w:rPr>
        <w:t>Prosimy o uzupełnienie rysunków architektonicznych o osie budynku.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Odpowiedź:</w:t>
      </w:r>
    </w:p>
    <w:p w:rsidR="007D5B68" w:rsidRPr="00861A5A" w:rsidRDefault="007D5B68" w:rsidP="007D5B68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Pr="00861A5A">
        <w:rPr>
          <w:rFonts w:cstheme="minorHAnsi"/>
        </w:rPr>
        <w:t xml:space="preserve">ysunki zawierają wszystkie niezbędne informacje – budynek jest obiektem istniejącym, warunkującym zastosowane rozwiązania i ich wymiary (projektowane elementy konstrukcyjne są zwymiarowane). </w:t>
      </w:r>
    </w:p>
    <w:p w:rsidR="007D5B68" w:rsidRPr="00861A5A" w:rsidRDefault="007D5B68" w:rsidP="007D5B68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61A5A">
        <w:rPr>
          <w:rFonts w:cstheme="minorHAnsi"/>
        </w:rPr>
        <w:t>Roboty w obiekcie przebudowywanym należy poprzedzić sprawdzeniem wymiarów na budowie. Na etapie wykonawstwa pracownia projektowa służy wsparciem</w:t>
      </w:r>
    </w:p>
    <w:p w:rsidR="007D5B68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Pytanie 3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61A5A">
        <w:rPr>
          <w:rFonts w:eastAsia="Times New Roman" w:cstheme="minorHAnsi"/>
          <w:lang w:eastAsia="zh-CN"/>
        </w:rPr>
        <w:t>Prosimy o uzupełnienie rzutów konstrukcyjnych o osie budynku oraz wymiary.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Odpowiedź:</w:t>
      </w:r>
    </w:p>
    <w:p w:rsidR="007D5B68" w:rsidRPr="00861A5A" w:rsidRDefault="007D5B68" w:rsidP="007D5B68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61A5A">
        <w:rPr>
          <w:rFonts w:cstheme="minorHAnsi"/>
        </w:rPr>
        <w:t xml:space="preserve">rysunki zawierają wszystkie niezbędne informacje – budynek jest obiektem istniejącym, warunkującym zastosowane rozwiązania i ich wymiary (projektowane elementy konstrukcyjne są zwymiarowane). </w:t>
      </w:r>
    </w:p>
    <w:p w:rsidR="007D5B68" w:rsidRPr="00861A5A" w:rsidRDefault="007D5B68" w:rsidP="007D5B68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61A5A">
        <w:rPr>
          <w:rFonts w:cstheme="minorHAnsi"/>
        </w:rPr>
        <w:t>Roboty w obiekcie przebudowywanym należy poprzedzić sprawdzeniem wymiarów na budowie. Na etapie wykonawstwa pracownia projektowa służy wsparciem.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Pytanie 4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61A5A">
        <w:rPr>
          <w:rFonts w:eastAsia="Times New Roman" w:cstheme="minorHAnsi"/>
          <w:lang w:eastAsia="zh-CN"/>
        </w:rPr>
        <w:t>Czy istnieje możliwość otrzymania rysunków inwentaryzacji z zaznaczonymi samymi rozbiórkami? Obecne rysunki architektoniczne są mało czytelne.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Odpowiedź:</w:t>
      </w:r>
    </w:p>
    <w:p w:rsidR="007D5B68" w:rsidRPr="00861A5A" w:rsidRDefault="007D5B68" w:rsidP="007D5B68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861A5A">
        <w:rPr>
          <w:rFonts w:cstheme="minorHAnsi"/>
        </w:rPr>
        <w:t>wyburzenia zaznaczono na rysunkach w części architektonicznej, dla jasności również załączono rysunki ze stanem istniejącym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Pytanie  5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61A5A">
        <w:rPr>
          <w:rFonts w:eastAsia="Times New Roman" w:cstheme="minorHAnsi"/>
          <w:lang w:eastAsia="zh-CN"/>
        </w:rPr>
        <w:t>Prosimy o udostępnienie rysunków w wersji *.</w:t>
      </w:r>
      <w:proofErr w:type="spellStart"/>
      <w:r w:rsidRPr="00861A5A">
        <w:rPr>
          <w:rFonts w:eastAsia="Times New Roman" w:cstheme="minorHAnsi"/>
          <w:lang w:eastAsia="zh-CN"/>
        </w:rPr>
        <w:t>dwg</w:t>
      </w:r>
      <w:proofErr w:type="spellEnd"/>
      <w:r w:rsidRPr="00861A5A">
        <w:rPr>
          <w:rFonts w:eastAsia="Times New Roman" w:cstheme="minorHAnsi"/>
          <w:lang w:eastAsia="zh-CN"/>
        </w:rPr>
        <w:t>.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Odpowiedź:</w:t>
      </w:r>
    </w:p>
    <w:p w:rsidR="007D5B68" w:rsidRPr="00861A5A" w:rsidRDefault="007D5B68" w:rsidP="007D5B68">
      <w:pPr>
        <w:jc w:val="both"/>
        <w:rPr>
          <w:rFonts w:cstheme="minorHAnsi"/>
          <w:b/>
        </w:rPr>
      </w:pPr>
      <w:r w:rsidRPr="00861A5A">
        <w:rPr>
          <w:rFonts w:cstheme="minorHAnsi"/>
        </w:rPr>
        <w:t>Rysunki w wersji *.</w:t>
      </w:r>
      <w:proofErr w:type="spellStart"/>
      <w:r w:rsidRPr="00861A5A">
        <w:rPr>
          <w:rFonts w:cstheme="minorHAnsi"/>
        </w:rPr>
        <w:t>dwg</w:t>
      </w:r>
      <w:proofErr w:type="spellEnd"/>
      <w:r w:rsidRPr="00861A5A">
        <w:rPr>
          <w:rFonts w:cstheme="minorHAnsi"/>
        </w:rPr>
        <w:t xml:space="preserve"> nie możemy udostępnić ze względu na  ochronę informacji zawartych w wersji edytowalnej.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Pytanie  6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61A5A">
        <w:rPr>
          <w:rFonts w:eastAsia="Times New Roman" w:cstheme="minorHAnsi"/>
          <w:lang w:eastAsia="zh-CN"/>
        </w:rPr>
        <w:lastRenderedPageBreak/>
        <w:t>Proszę o zamieszczenie prawidłowo zeskanowanego Opisu Technicznego z Projektu Wykonawczego instalacji elektrycznych (katalog IE-PW popr. 13.11.2020). Zamieszczony dokument jest do góry nogami, a udostępnienie dokumentu zabezpieczonego przed edycją uniemożliwia jego obrót.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Odpowiedź:</w:t>
      </w:r>
    </w:p>
    <w:p w:rsidR="007D5B68" w:rsidRPr="00861A5A" w:rsidRDefault="007D5B68" w:rsidP="007D5B68">
      <w:pPr>
        <w:jc w:val="both"/>
        <w:rPr>
          <w:rFonts w:cstheme="minorHAnsi"/>
        </w:rPr>
      </w:pPr>
      <w:r w:rsidRPr="00861A5A">
        <w:rPr>
          <w:rFonts w:cstheme="minorHAnsi"/>
        </w:rPr>
        <w:t xml:space="preserve">W załączeniu dokument odwrócony. 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Pytanie  7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861A5A">
        <w:rPr>
          <w:rFonts w:eastAsia="Times New Roman" w:cstheme="minorHAnsi"/>
          <w:lang w:eastAsia="zh-CN"/>
        </w:rPr>
        <w:t xml:space="preserve">W związku z panującą w Kraju sytuacją pandemiczną oraz związane z tym opóźnienia w wykonaniu wycen dostawców materiałów i usług, prosimy o wydłużenie terminu składania ofert minimum do </w:t>
      </w:r>
      <w:r>
        <w:rPr>
          <w:rFonts w:eastAsia="Times New Roman" w:cstheme="minorHAnsi"/>
          <w:lang w:eastAsia="zh-CN"/>
        </w:rPr>
        <w:t xml:space="preserve">                 </w:t>
      </w:r>
      <w:r w:rsidRPr="00861A5A">
        <w:rPr>
          <w:rFonts w:eastAsia="Times New Roman" w:cstheme="minorHAnsi"/>
          <w:lang w:eastAsia="zh-CN"/>
        </w:rPr>
        <w:t xml:space="preserve">dn. 18 grudnia 2020 r. </w:t>
      </w:r>
    </w:p>
    <w:p w:rsidR="007D5B68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Odpowiedź: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>
        <w:rPr>
          <w:rFonts w:eastAsia="Times New Roman" w:cstheme="minorHAnsi"/>
          <w:b/>
          <w:lang w:eastAsia="zh-CN"/>
        </w:rPr>
        <w:t>Zamawiający</w:t>
      </w:r>
    </w:p>
    <w:p w:rsidR="007D5B68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W chwili obecnej Zamawiający nie przewiduje przedłużenia terminu składania ofert.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lang w:eastAsia="zh-CN"/>
        </w:rPr>
      </w:pP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Pytanie</w:t>
      </w:r>
      <w:r>
        <w:rPr>
          <w:rFonts w:eastAsia="Times New Roman" w:cstheme="minorHAnsi"/>
          <w:b/>
          <w:lang w:eastAsia="zh-CN"/>
        </w:rPr>
        <w:t xml:space="preserve">  8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lang w:eastAsia="zh-CN"/>
        </w:rPr>
        <w:t xml:space="preserve">W dokumentacji budowy jest mowa o wycince drzew kolidujących z planowaną inwestycją. Proszę </w:t>
      </w:r>
      <w:r>
        <w:rPr>
          <w:rFonts w:eastAsia="Times New Roman" w:cstheme="minorHAnsi"/>
          <w:lang w:eastAsia="zh-CN"/>
        </w:rPr>
        <w:t xml:space="preserve">                    </w:t>
      </w:r>
      <w:r w:rsidRPr="00861A5A">
        <w:rPr>
          <w:rFonts w:eastAsia="Times New Roman" w:cstheme="minorHAnsi"/>
          <w:lang w:eastAsia="zh-CN"/>
        </w:rPr>
        <w:t xml:space="preserve">o informację, czy Inwestor posiada prawomocną decyzję dot. wycinki ww. drzew. Jeżeli nie prosimy </w:t>
      </w:r>
      <w:r>
        <w:rPr>
          <w:rFonts w:eastAsia="Times New Roman" w:cstheme="minorHAnsi"/>
          <w:lang w:eastAsia="zh-CN"/>
        </w:rPr>
        <w:t xml:space="preserve">                  </w:t>
      </w:r>
      <w:r w:rsidRPr="00861A5A">
        <w:rPr>
          <w:rFonts w:eastAsia="Times New Roman" w:cstheme="minorHAnsi"/>
          <w:lang w:eastAsia="zh-CN"/>
        </w:rPr>
        <w:t>o informację, po czyjej stronie leżą koszty związane z inwentaryzacją, złożeniem wniosku o wycinkę drzew oraz uiszczenie opłaty środowiskowej.</w:t>
      </w:r>
    </w:p>
    <w:p w:rsidR="007D5B68" w:rsidRPr="00861A5A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zh-CN"/>
        </w:rPr>
      </w:pPr>
      <w:r w:rsidRPr="00861A5A">
        <w:rPr>
          <w:rFonts w:eastAsia="Times New Roman" w:cstheme="minorHAnsi"/>
          <w:b/>
          <w:lang w:eastAsia="zh-CN"/>
        </w:rPr>
        <w:t>Odpowiedź:</w:t>
      </w:r>
    </w:p>
    <w:p w:rsidR="007D5B68" w:rsidRDefault="007D5B68" w:rsidP="007D5B68">
      <w:pPr>
        <w:jc w:val="both"/>
        <w:rPr>
          <w:rFonts w:cstheme="minorHAnsi"/>
        </w:rPr>
      </w:pPr>
      <w:r>
        <w:rPr>
          <w:rFonts w:cstheme="minorHAnsi"/>
        </w:rPr>
        <w:t>Zamawiający</w:t>
      </w:r>
      <w:r w:rsidRPr="00861A5A">
        <w:rPr>
          <w:rFonts w:cstheme="minorHAnsi"/>
        </w:rPr>
        <w:t xml:space="preserve"> nie posiada prawomocnej decyzji dot. wycinki ww. drzew.  Wszystkie Koszty związane </w:t>
      </w:r>
      <w:r>
        <w:rPr>
          <w:rFonts w:cstheme="minorHAnsi"/>
        </w:rPr>
        <w:t xml:space="preserve">                 </w:t>
      </w:r>
      <w:r w:rsidRPr="00861A5A">
        <w:rPr>
          <w:rFonts w:cstheme="minorHAnsi"/>
        </w:rPr>
        <w:t>z inwentaryzacją, złożeniem wniosku o wycinkę drzew oraz uiszczenie opłaty środowiskowej ponosi Wykonawca.</w:t>
      </w:r>
    </w:p>
    <w:p w:rsidR="007D5B68" w:rsidRPr="00606594" w:rsidRDefault="007D5B68" w:rsidP="007D5B68">
      <w:pPr>
        <w:suppressAutoHyphens/>
        <w:spacing w:after="0" w:line="240" w:lineRule="auto"/>
        <w:jc w:val="both"/>
        <w:rPr>
          <w:rFonts w:eastAsia="Times New Roman" w:cstheme="minorHAnsi"/>
          <w:b/>
          <w:szCs w:val="20"/>
          <w:lang w:eastAsia="zh-CN"/>
        </w:rPr>
      </w:pPr>
      <w:r>
        <w:rPr>
          <w:rFonts w:eastAsia="Times New Roman" w:cstheme="minorHAnsi"/>
          <w:b/>
          <w:szCs w:val="20"/>
          <w:lang w:eastAsia="zh-CN"/>
        </w:rPr>
        <w:t>Pytanie  9</w:t>
      </w:r>
    </w:p>
    <w:p w:rsidR="007D5B68" w:rsidRPr="00606594" w:rsidRDefault="007D5B68" w:rsidP="007D5B6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606594">
        <w:rPr>
          <w:rFonts w:eastAsia="Times New Roman" w:cs="Times New Roman"/>
          <w:szCs w:val="20"/>
          <w:lang w:eastAsia="zh-CN"/>
        </w:rPr>
        <w:t>Czy konieczne jest zastosowanie w kotłach wymiennika wykonanego ze stopu aluminium i krzemu, czy inwestor dopuszcza wykonanie ze stali nierdzewnej?</w:t>
      </w:r>
    </w:p>
    <w:p w:rsidR="007D5B68" w:rsidRPr="00606594" w:rsidRDefault="007D5B68" w:rsidP="007D5B68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3"/>
          <w:lang w:eastAsia="zh-CN"/>
        </w:rPr>
      </w:pPr>
      <w:r w:rsidRPr="00606594">
        <w:rPr>
          <w:rFonts w:eastAsia="Times New Roman" w:cstheme="minorHAnsi"/>
          <w:b/>
          <w:kern w:val="3"/>
          <w:lang w:eastAsia="zh-CN"/>
        </w:rPr>
        <w:t xml:space="preserve">Odpowiedź: </w:t>
      </w:r>
    </w:p>
    <w:p w:rsidR="007D5B68" w:rsidRPr="00606594" w:rsidRDefault="007D5B68" w:rsidP="007D5B68">
      <w:pPr>
        <w:jc w:val="both"/>
      </w:pPr>
      <w:r w:rsidRPr="00606594">
        <w:t xml:space="preserve">Inwestor dopuszcza w kotłach wymiennika wykonanego ze stali nierdzewnej . Ponadto </w:t>
      </w:r>
      <w:r w:rsidRPr="00606594">
        <w:rPr>
          <w:rFonts w:cstheme="minorHAnsi"/>
          <w:kern w:val="3"/>
        </w:rPr>
        <w:t>dopuszcza się użycie materiałów i urządzeń , które będą posiadały nie gorsze parametry od rozwiązań projektowych.</w:t>
      </w:r>
    </w:p>
    <w:p w:rsidR="007D5B68" w:rsidRPr="00861A5A" w:rsidRDefault="007D5B68" w:rsidP="007D5B68">
      <w:pPr>
        <w:jc w:val="both"/>
        <w:rPr>
          <w:rFonts w:cstheme="minorHAnsi"/>
        </w:rPr>
      </w:pPr>
    </w:p>
    <w:p w:rsidR="007D5B68" w:rsidRPr="00D86EAB" w:rsidRDefault="007D5B68" w:rsidP="007D5B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bookmarkStart w:id="0" w:name="_GoBack"/>
      <w:bookmarkEnd w:id="0"/>
      <w:r w:rsidRPr="00D86EAB">
        <w:rPr>
          <w:rFonts w:eastAsia="Times New Roman" w:cs="Tahoma"/>
          <w:lang w:eastAsia="zh-CN"/>
        </w:rPr>
        <w:t>Ponadto informujemy, że treść udzielonych wyjaśnień stanowi integralną część SIWZ i należy je uwzględnić przy przygotowaniu oferty.</w:t>
      </w:r>
    </w:p>
    <w:p w:rsidR="004F502B" w:rsidRDefault="004F502B"/>
    <w:sectPr w:rsidR="004F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103097"/>
    <w:multiLevelType w:val="multilevel"/>
    <w:tmpl w:val="7F38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2CE7B5A"/>
    <w:multiLevelType w:val="multilevel"/>
    <w:tmpl w:val="218E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68"/>
    <w:rsid w:val="004F502B"/>
    <w:rsid w:val="007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54650-8036-48D3-9F70-533649B9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3390</Characters>
  <Application>Microsoft Office Word</Application>
  <DocSecurity>0</DocSecurity>
  <Lines>28</Lines>
  <Paragraphs>7</Paragraphs>
  <ScaleCrop>false</ScaleCrop>
  <Company>Straż Graniczna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Socha Aurelia</cp:lastModifiedBy>
  <cp:revision>1</cp:revision>
  <dcterms:created xsi:type="dcterms:W3CDTF">2020-11-30T13:35:00Z</dcterms:created>
  <dcterms:modified xsi:type="dcterms:W3CDTF">2020-11-30T13:37:00Z</dcterms:modified>
</cp:coreProperties>
</file>