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CBC" w:rsidRPr="00E81BA9" w:rsidRDefault="000D0CBC" w:rsidP="000D0CB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rial Unicode MS" w:cstheme="minorHAnsi"/>
          <w:kern w:val="3"/>
          <w:sz w:val="20"/>
          <w:lang w:eastAsia="zh-CN" w:bidi="hi-IN"/>
        </w:rPr>
      </w:pPr>
      <w:r w:rsidRPr="00E81BA9">
        <w:rPr>
          <w:rFonts w:eastAsia="Arial Unicode MS" w:cstheme="minorHAnsi"/>
          <w:kern w:val="3"/>
          <w:sz w:val="20"/>
          <w:lang w:eastAsia="zh-CN" w:bidi="hi-IN"/>
        </w:rPr>
        <w:t xml:space="preserve">Załącznik nr </w:t>
      </w:r>
      <w:r w:rsidR="00707DDA">
        <w:rPr>
          <w:rFonts w:eastAsia="Arial Unicode MS" w:cstheme="minorHAnsi"/>
          <w:kern w:val="3"/>
          <w:sz w:val="20"/>
          <w:lang w:eastAsia="zh-CN" w:bidi="hi-IN"/>
        </w:rPr>
        <w:t>5</w:t>
      </w:r>
      <w:bookmarkStart w:id="0" w:name="_GoBack"/>
      <w:bookmarkEnd w:id="0"/>
    </w:p>
    <w:p w:rsidR="000D0CBC" w:rsidRPr="00E81BA9" w:rsidRDefault="000D0CBC" w:rsidP="000D0CBC">
      <w:pPr>
        <w:suppressAutoHyphens/>
        <w:spacing w:after="0" w:line="240" w:lineRule="auto"/>
        <w:rPr>
          <w:rFonts w:eastAsia="font315" w:cstheme="minorHAnsi"/>
          <w:color w:val="00000A"/>
          <w:lang w:eastAsia="pl-PL"/>
        </w:rPr>
      </w:pPr>
    </w:p>
    <w:p w:rsidR="000D0CBC" w:rsidRPr="00E81BA9" w:rsidRDefault="000D0CBC" w:rsidP="000D0CBC">
      <w:pPr>
        <w:suppressAutoHyphens/>
        <w:spacing w:after="0" w:line="240" w:lineRule="auto"/>
        <w:rPr>
          <w:rFonts w:eastAsia="font315" w:cstheme="minorHAnsi"/>
          <w:color w:val="00000A"/>
          <w:lang w:eastAsia="pl-PL"/>
        </w:rPr>
      </w:pPr>
    </w:p>
    <w:p w:rsidR="000D0CBC" w:rsidRPr="00E81BA9" w:rsidRDefault="00E81BA9" w:rsidP="00E81BA9">
      <w:pPr>
        <w:suppressAutoHyphens/>
        <w:spacing w:after="0" w:line="240" w:lineRule="auto"/>
        <w:rPr>
          <w:rFonts w:eastAsia="font315" w:cstheme="minorHAnsi"/>
          <w:color w:val="00000A"/>
          <w:lang w:eastAsia="pl-PL"/>
        </w:rPr>
      </w:pPr>
      <w:r>
        <w:rPr>
          <w:rFonts w:eastAsia="font315" w:cstheme="minorHAnsi"/>
          <w:color w:val="00000A"/>
          <w:lang w:eastAsia="pl-PL"/>
        </w:rPr>
        <w:t xml:space="preserve"> </w:t>
      </w:r>
      <w:r w:rsidR="000D0CBC" w:rsidRPr="00E81BA9">
        <w:rPr>
          <w:rFonts w:eastAsia="font315" w:cstheme="minorHAnsi"/>
          <w:color w:val="00000A"/>
          <w:lang w:eastAsia="pl-PL"/>
        </w:rPr>
        <w:t>………………………………………………</w:t>
      </w:r>
      <w:r w:rsidR="000D0CBC" w:rsidRPr="00E81BA9">
        <w:rPr>
          <w:rFonts w:eastAsia="font315" w:cstheme="minorHAnsi"/>
          <w:color w:val="00000A"/>
          <w:lang w:eastAsia="pl-PL"/>
        </w:rPr>
        <w:tab/>
      </w:r>
      <w:r w:rsidR="000D0CBC" w:rsidRPr="00E81BA9">
        <w:rPr>
          <w:rFonts w:eastAsia="font315" w:cstheme="minorHAnsi"/>
          <w:color w:val="00000A"/>
          <w:lang w:eastAsia="pl-PL"/>
        </w:rPr>
        <w:tab/>
      </w:r>
      <w:r w:rsidR="000D0CBC" w:rsidRPr="00E81BA9">
        <w:rPr>
          <w:rFonts w:eastAsia="font315" w:cstheme="minorHAnsi"/>
          <w:color w:val="00000A"/>
          <w:lang w:eastAsia="pl-PL"/>
        </w:rPr>
        <w:tab/>
      </w:r>
      <w:r w:rsidR="000D0CBC" w:rsidRPr="00E81BA9">
        <w:rPr>
          <w:rFonts w:eastAsia="font315" w:cstheme="minorHAnsi"/>
          <w:color w:val="00000A"/>
          <w:lang w:eastAsia="pl-PL"/>
        </w:rPr>
        <w:tab/>
      </w:r>
      <w:r w:rsidR="000D0CBC" w:rsidRPr="00E81BA9">
        <w:rPr>
          <w:rFonts w:eastAsia="font315" w:cstheme="minorHAnsi"/>
          <w:color w:val="00000A"/>
          <w:lang w:eastAsia="pl-PL"/>
        </w:rPr>
        <w:tab/>
      </w:r>
      <w:r w:rsidR="000D0CBC" w:rsidRPr="00E81BA9">
        <w:rPr>
          <w:rFonts w:eastAsia="font315" w:cstheme="minorHAnsi"/>
          <w:color w:val="00000A"/>
          <w:lang w:eastAsia="pl-PL"/>
        </w:rPr>
        <w:tab/>
        <w:t>………………………………………</w:t>
      </w:r>
      <w:r>
        <w:rPr>
          <w:rFonts w:eastAsia="font315" w:cstheme="minorHAnsi"/>
          <w:color w:val="00000A"/>
          <w:lang w:eastAsia="pl-PL"/>
        </w:rPr>
        <w:t>…..</w:t>
      </w:r>
      <w:r w:rsidR="000D0CBC" w:rsidRPr="00E81BA9">
        <w:rPr>
          <w:rFonts w:eastAsia="Arial Unicode MS" w:cstheme="minorHAnsi"/>
          <w:kern w:val="3"/>
          <w:lang w:eastAsia="zh-CN" w:bidi="hi-IN"/>
        </w:rPr>
        <w:t xml:space="preserve"> /Pieczęć Zakładu Kominiarskiego/</w:t>
      </w:r>
      <w:r w:rsidR="000D0CBC" w:rsidRPr="00E81BA9">
        <w:rPr>
          <w:rFonts w:eastAsia="Arial Unicode MS" w:cstheme="minorHAnsi"/>
          <w:kern w:val="3"/>
          <w:lang w:eastAsia="zh-CN" w:bidi="hi-IN"/>
        </w:rPr>
        <w:tab/>
      </w:r>
      <w:r w:rsidR="000D0CBC" w:rsidRPr="00E81BA9">
        <w:rPr>
          <w:rFonts w:eastAsia="Arial Unicode MS" w:cstheme="minorHAnsi"/>
          <w:kern w:val="3"/>
          <w:lang w:eastAsia="zh-CN" w:bidi="hi-IN"/>
        </w:rPr>
        <w:tab/>
      </w:r>
      <w:r w:rsidR="000D0CBC" w:rsidRPr="00E81BA9">
        <w:rPr>
          <w:rFonts w:eastAsia="Arial Unicode MS" w:cstheme="minorHAnsi"/>
          <w:kern w:val="3"/>
          <w:lang w:eastAsia="zh-CN" w:bidi="hi-IN"/>
        </w:rPr>
        <w:tab/>
      </w:r>
      <w:r w:rsidR="000D0CBC" w:rsidRPr="00E81BA9">
        <w:rPr>
          <w:rFonts w:eastAsia="Arial Unicode MS" w:cstheme="minorHAnsi"/>
          <w:kern w:val="3"/>
          <w:lang w:eastAsia="zh-CN" w:bidi="hi-IN"/>
        </w:rPr>
        <w:tab/>
      </w:r>
      <w:r w:rsidR="000D0CBC" w:rsidRPr="00E81BA9">
        <w:rPr>
          <w:rFonts w:eastAsia="Arial Unicode MS" w:cstheme="minorHAnsi"/>
          <w:kern w:val="3"/>
          <w:lang w:eastAsia="zh-CN" w:bidi="hi-IN"/>
        </w:rPr>
        <w:tab/>
      </w:r>
      <w:r>
        <w:rPr>
          <w:rFonts w:eastAsia="Arial Unicode MS" w:cstheme="minorHAnsi"/>
          <w:kern w:val="3"/>
          <w:lang w:eastAsia="zh-CN" w:bidi="hi-IN"/>
        </w:rPr>
        <w:t xml:space="preserve">          </w:t>
      </w:r>
      <w:r w:rsidR="000D0CBC" w:rsidRPr="00E81BA9">
        <w:rPr>
          <w:rFonts w:eastAsia="Arial Unicode MS" w:cstheme="minorHAnsi"/>
          <w:kern w:val="3"/>
          <w:lang w:eastAsia="zh-CN" w:bidi="hi-IN"/>
        </w:rPr>
        <w:t>/miejscowość, data/</w:t>
      </w:r>
    </w:p>
    <w:p w:rsidR="000D0CBC" w:rsidRPr="00E81BA9" w:rsidRDefault="000D0CBC" w:rsidP="000D0C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kern w:val="3"/>
          <w:lang w:eastAsia="zh-CN" w:bidi="hi-IN"/>
        </w:rPr>
      </w:pPr>
    </w:p>
    <w:p w:rsidR="000D0CBC" w:rsidRPr="00E81BA9" w:rsidRDefault="000D0CBC" w:rsidP="000D0C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kern w:val="3"/>
          <w:lang w:eastAsia="zh-CN" w:bidi="hi-IN"/>
        </w:rPr>
      </w:pPr>
    </w:p>
    <w:p w:rsidR="000D0CBC" w:rsidRPr="00E81BA9" w:rsidRDefault="000D0CBC" w:rsidP="000D0C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kern w:val="3"/>
          <w:lang w:eastAsia="zh-CN" w:bidi="hi-IN"/>
        </w:rPr>
      </w:pPr>
      <w:r w:rsidRPr="00E81BA9">
        <w:rPr>
          <w:rFonts w:eastAsia="Arial Unicode MS" w:cstheme="minorHAnsi"/>
          <w:b/>
          <w:kern w:val="3"/>
          <w:lang w:eastAsia="zh-CN" w:bidi="hi-IN"/>
        </w:rPr>
        <w:t>Protokół/Zaświadczenie Nr ……/……</w:t>
      </w:r>
    </w:p>
    <w:p w:rsidR="000D0CBC" w:rsidRPr="00E81BA9" w:rsidRDefault="000D0CBC" w:rsidP="000D0C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kern w:val="3"/>
          <w:lang w:eastAsia="zh-CN" w:bidi="hi-IN"/>
        </w:rPr>
      </w:pPr>
      <w:r w:rsidRPr="00E81BA9">
        <w:rPr>
          <w:rFonts w:eastAsia="Arial Unicode MS" w:cstheme="minorHAnsi"/>
          <w:b/>
          <w:kern w:val="3"/>
          <w:lang w:eastAsia="zh-CN" w:bidi="hi-IN"/>
        </w:rPr>
        <w:t>z okresowego czyszczenia przewodów kominowych:</w:t>
      </w:r>
    </w:p>
    <w:p w:rsidR="000D0CBC" w:rsidRPr="00E81BA9" w:rsidRDefault="000D0CBC" w:rsidP="000D0C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rial Unicode MS" w:cstheme="minorHAnsi"/>
          <w:b/>
          <w:kern w:val="3"/>
          <w:lang w:eastAsia="zh-CN" w:bidi="hi-IN"/>
        </w:rPr>
      </w:pPr>
      <w:r w:rsidRPr="00E81BA9">
        <w:rPr>
          <w:rFonts w:eastAsia="Arial Unicode MS" w:cstheme="minorHAnsi"/>
          <w:b/>
          <w:kern w:val="3"/>
          <w:lang w:eastAsia="zh-CN" w:bidi="hi-IN"/>
        </w:rPr>
        <w:t>dymowych oraz grawitacyjnych przewodów spalinowych i wentylacyjnych.</w:t>
      </w:r>
    </w:p>
    <w:p w:rsidR="000D0CBC" w:rsidRPr="00E81BA9" w:rsidRDefault="000D0CBC" w:rsidP="000D0CB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eastAsia="Arial Unicode MS" w:cstheme="minorHAnsi"/>
          <w:kern w:val="3"/>
          <w:lang w:eastAsia="zh-CN" w:bidi="hi-IN"/>
        </w:rPr>
      </w:pPr>
    </w:p>
    <w:p w:rsidR="000D0CBC" w:rsidRPr="00E81BA9" w:rsidRDefault="000D0CBC" w:rsidP="000D0CBC">
      <w:pPr>
        <w:widowControl w:val="0"/>
        <w:suppressAutoHyphens/>
        <w:autoSpaceDN w:val="0"/>
        <w:spacing w:after="0" w:line="276" w:lineRule="auto"/>
        <w:textAlignment w:val="baseline"/>
        <w:rPr>
          <w:rFonts w:eastAsia="Arial Unicode MS" w:cstheme="minorHAnsi"/>
          <w:kern w:val="3"/>
          <w:lang w:eastAsia="zh-CN" w:bidi="hi-IN"/>
        </w:rPr>
      </w:pPr>
      <w:r w:rsidRPr="00E81BA9">
        <w:rPr>
          <w:rFonts w:eastAsia="Arial Unicode MS" w:cstheme="minorHAnsi"/>
          <w:kern w:val="3"/>
          <w:lang w:eastAsia="zh-CN" w:bidi="hi-IN"/>
        </w:rPr>
        <w:t xml:space="preserve">Prace przeprowadzono w budynkach nr 1 i nr 3 położonych w Bielsku Białej, przy ul. </w:t>
      </w:r>
      <w:proofErr w:type="spellStart"/>
      <w:r w:rsidRPr="00E81BA9">
        <w:rPr>
          <w:rFonts w:eastAsia="Arial Unicode MS" w:cstheme="minorHAnsi"/>
          <w:kern w:val="3"/>
          <w:lang w:eastAsia="zh-CN" w:bidi="hi-IN"/>
        </w:rPr>
        <w:t>Komorowickiej</w:t>
      </w:r>
      <w:proofErr w:type="spellEnd"/>
      <w:r w:rsidRPr="00E81BA9">
        <w:rPr>
          <w:rFonts w:eastAsia="Arial Unicode MS" w:cstheme="minorHAnsi"/>
          <w:kern w:val="3"/>
          <w:lang w:eastAsia="zh-CN" w:bidi="hi-IN"/>
        </w:rPr>
        <w:t xml:space="preserve"> 164.</w:t>
      </w:r>
    </w:p>
    <w:p w:rsidR="000D0CBC" w:rsidRPr="00E81BA9" w:rsidRDefault="000D0CBC" w:rsidP="000D0CB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eastAsia="Calibri" w:cstheme="minorHAnsi"/>
          <w:color w:val="000000"/>
          <w:kern w:val="3"/>
          <w:lang w:eastAsia="zh-CN" w:bidi="hi-IN"/>
        </w:rPr>
      </w:pPr>
      <w:r w:rsidRPr="00E81BA9">
        <w:rPr>
          <w:rFonts w:eastAsia="Arial Unicode MS" w:cstheme="minorHAnsi"/>
          <w:kern w:val="3"/>
          <w:lang w:eastAsia="zh-CN" w:bidi="hi-IN"/>
        </w:rPr>
        <w:tab/>
        <w:t xml:space="preserve">Prace zostały przeprowadzone przez posiadającego wymagane uprawnienia mistrza kominiarskiego ………………………………………………….. przy współudziale …………………………..…………………… w oparciu </w:t>
      </w:r>
      <w:r w:rsidRPr="00E81BA9">
        <w:rPr>
          <w:rFonts w:eastAsia="Arial Unicode MS" w:cstheme="minorHAnsi"/>
          <w:kern w:val="3"/>
          <w:lang w:eastAsia="zh-CN" w:bidi="hi-IN"/>
        </w:rPr>
        <w:br/>
        <w:t xml:space="preserve">o art. 62 ustawy Prawo Budowlane z dnia 7 lipca 1994 </w:t>
      </w:r>
      <w:r w:rsidRPr="00E81BA9">
        <w:rPr>
          <w:rFonts w:eastAsia="Calibri" w:cstheme="minorHAnsi"/>
          <w:color w:val="000000"/>
          <w:kern w:val="3"/>
          <w:lang w:eastAsia="zh-CN" w:bidi="hi-IN"/>
        </w:rPr>
        <w:t xml:space="preserve">r. /tj. Dz. U. z 2017 r. poz. 1332 z </w:t>
      </w:r>
      <w:proofErr w:type="spellStart"/>
      <w:r w:rsidRPr="00E81BA9">
        <w:rPr>
          <w:rFonts w:eastAsia="Calibri" w:cstheme="minorHAnsi"/>
          <w:color w:val="000000"/>
          <w:kern w:val="3"/>
          <w:lang w:eastAsia="zh-CN" w:bidi="hi-IN"/>
        </w:rPr>
        <w:t>późn</w:t>
      </w:r>
      <w:proofErr w:type="spellEnd"/>
      <w:r w:rsidRPr="00E81BA9">
        <w:rPr>
          <w:rFonts w:eastAsia="Calibri" w:cstheme="minorHAnsi"/>
          <w:color w:val="000000"/>
          <w:kern w:val="3"/>
          <w:lang w:eastAsia="zh-CN" w:bidi="hi-IN"/>
        </w:rPr>
        <w:t>. zmianami/ oraz stosownie do wydanych na jej podstawie przepisów wykonawczych, przepisów szczegółowych oraz obowiązujące przedmiotowe normy techniczne.</w:t>
      </w:r>
    </w:p>
    <w:p w:rsidR="000D0CBC" w:rsidRPr="00E81BA9" w:rsidRDefault="000D0CBC" w:rsidP="000D0CB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color w:val="000000"/>
          <w:kern w:val="3"/>
          <w:lang w:eastAsia="zh-CN" w:bidi="hi-IN"/>
        </w:rPr>
      </w:pPr>
    </w:p>
    <w:p w:rsidR="000D0CBC" w:rsidRPr="00E81BA9" w:rsidRDefault="000D0CBC" w:rsidP="000D0CB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E81BA9">
        <w:rPr>
          <w:rFonts w:eastAsia="Calibri" w:cstheme="minorHAnsi"/>
          <w:color w:val="000000"/>
          <w:kern w:val="3"/>
          <w:lang w:eastAsia="zh-CN" w:bidi="hi-IN"/>
        </w:rPr>
        <w:t xml:space="preserve">Czyszczeniem objęto </w:t>
      </w:r>
      <w:r w:rsidRPr="00E81BA9">
        <w:rPr>
          <w:rFonts w:eastAsia="Arial Unicode MS" w:cstheme="minorHAnsi"/>
          <w:kern w:val="3"/>
          <w:lang w:eastAsia="zh-CN" w:bidi="hi-IN"/>
        </w:rPr>
        <w:t>przewody kominowe dymowe oraz grawitacyjne przewody spalinowe i wentylacyjne.</w:t>
      </w:r>
    </w:p>
    <w:p w:rsidR="000D0CBC" w:rsidRPr="00E81BA9" w:rsidRDefault="000D0CBC" w:rsidP="000D0CB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</w:p>
    <w:p w:rsidR="000D0CBC" w:rsidRPr="00E81BA9" w:rsidRDefault="000D0CBC" w:rsidP="000D0CB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color w:val="000000"/>
          <w:kern w:val="3"/>
          <w:lang w:eastAsia="zh-CN" w:bidi="hi-IN"/>
        </w:rPr>
      </w:pPr>
      <w:r w:rsidRPr="00E81BA9">
        <w:rPr>
          <w:rFonts w:eastAsia="Calibri" w:cstheme="minorHAnsi"/>
          <w:color w:val="000000"/>
          <w:kern w:val="3"/>
          <w:lang w:eastAsia="zh-CN" w:bidi="hi-IN"/>
        </w:rPr>
        <w:t>Po wykonaniu prac stwierdzono: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23"/>
        <w:gridCol w:w="2394"/>
        <w:gridCol w:w="720"/>
        <w:gridCol w:w="1748"/>
        <w:gridCol w:w="720"/>
        <w:gridCol w:w="1676"/>
        <w:gridCol w:w="1281"/>
      </w:tblGrid>
      <w:tr w:rsidR="000D0CBC" w:rsidRPr="00E81BA9" w:rsidTr="007205C8">
        <w:trPr>
          <w:trHeight w:val="313"/>
        </w:trPr>
        <w:tc>
          <w:tcPr>
            <w:tcW w:w="531" w:type="dxa"/>
          </w:tcPr>
          <w:p w:rsidR="000D0CBC" w:rsidRPr="00E81BA9" w:rsidRDefault="000D0CBC" w:rsidP="000D0CB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color w:val="000000"/>
                <w:kern w:val="3"/>
                <w:lang w:eastAsia="zh-CN" w:bidi="hi-IN"/>
              </w:rPr>
            </w:pPr>
            <w:r w:rsidRPr="00E81BA9">
              <w:rPr>
                <w:rFonts w:eastAsia="Calibri" w:cstheme="minorHAnsi"/>
                <w:b/>
                <w:color w:val="000000"/>
                <w:kern w:val="3"/>
                <w:lang w:eastAsia="zh-CN" w:bidi="hi-IN"/>
              </w:rPr>
              <w:t>Lp.</w:t>
            </w:r>
          </w:p>
        </w:tc>
        <w:tc>
          <w:tcPr>
            <w:tcW w:w="2578" w:type="dxa"/>
          </w:tcPr>
          <w:p w:rsidR="000D0CBC" w:rsidRPr="00E81BA9" w:rsidRDefault="000D0CBC" w:rsidP="000D0CB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color w:val="000000"/>
                <w:kern w:val="3"/>
                <w:lang w:eastAsia="zh-CN" w:bidi="hi-IN"/>
              </w:rPr>
            </w:pPr>
            <w:r w:rsidRPr="00E81BA9">
              <w:rPr>
                <w:rFonts w:eastAsia="Calibri" w:cstheme="minorHAnsi"/>
                <w:b/>
                <w:color w:val="000000"/>
                <w:kern w:val="3"/>
                <w:lang w:eastAsia="zh-CN" w:bidi="hi-IN"/>
              </w:rPr>
              <w:t>Przedmiot prac</w:t>
            </w:r>
          </w:p>
        </w:tc>
        <w:tc>
          <w:tcPr>
            <w:tcW w:w="736" w:type="dxa"/>
          </w:tcPr>
          <w:p w:rsidR="000D0CBC" w:rsidRPr="00E81BA9" w:rsidRDefault="000D0CBC" w:rsidP="000D0CB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color w:val="000000"/>
                <w:kern w:val="3"/>
                <w:lang w:eastAsia="zh-CN" w:bidi="hi-IN"/>
              </w:rPr>
            </w:pPr>
            <w:r w:rsidRPr="00E81BA9">
              <w:rPr>
                <w:rFonts w:eastAsia="Calibri" w:cstheme="minorHAnsi"/>
                <w:b/>
                <w:color w:val="000000"/>
                <w:kern w:val="3"/>
                <w:lang w:eastAsia="zh-CN" w:bidi="hi-IN"/>
              </w:rPr>
              <w:t>Ilość</w:t>
            </w:r>
          </w:p>
        </w:tc>
        <w:tc>
          <w:tcPr>
            <w:tcW w:w="1915" w:type="dxa"/>
          </w:tcPr>
          <w:p w:rsidR="000D0CBC" w:rsidRPr="00E81BA9" w:rsidRDefault="000D0CBC" w:rsidP="000D0CB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color w:val="000000"/>
                <w:kern w:val="3"/>
                <w:lang w:eastAsia="zh-CN" w:bidi="hi-IN"/>
              </w:rPr>
            </w:pPr>
            <w:r w:rsidRPr="00E81BA9">
              <w:rPr>
                <w:rFonts w:eastAsia="Calibri" w:cstheme="minorHAnsi"/>
                <w:b/>
                <w:color w:val="000000"/>
                <w:kern w:val="3"/>
                <w:lang w:eastAsia="zh-CN" w:bidi="hi-IN"/>
              </w:rPr>
              <w:t>Ocena</w:t>
            </w:r>
          </w:p>
        </w:tc>
        <w:tc>
          <w:tcPr>
            <w:tcW w:w="736" w:type="dxa"/>
          </w:tcPr>
          <w:p w:rsidR="000D0CBC" w:rsidRPr="00E81BA9" w:rsidRDefault="000D0CBC" w:rsidP="000D0CB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color w:val="000000"/>
                <w:kern w:val="3"/>
                <w:lang w:eastAsia="zh-CN" w:bidi="hi-IN"/>
              </w:rPr>
            </w:pPr>
            <w:r w:rsidRPr="00E81BA9">
              <w:rPr>
                <w:rFonts w:eastAsia="Calibri" w:cstheme="minorHAnsi"/>
                <w:b/>
                <w:color w:val="000000"/>
                <w:kern w:val="3"/>
                <w:lang w:eastAsia="zh-CN" w:bidi="hi-IN"/>
              </w:rPr>
              <w:t>Ilość</w:t>
            </w:r>
          </w:p>
        </w:tc>
        <w:tc>
          <w:tcPr>
            <w:tcW w:w="1831" w:type="dxa"/>
          </w:tcPr>
          <w:p w:rsidR="000D0CBC" w:rsidRPr="00E81BA9" w:rsidRDefault="000D0CBC" w:rsidP="000D0CB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color w:val="000000"/>
                <w:kern w:val="3"/>
                <w:lang w:eastAsia="zh-CN" w:bidi="hi-IN"/>
              </w:rPr>
            </w:pPr>
            <w:r w:rsidRPr="00E81BA9">
              <w:rPr>
                <w:rFonts w:eastAsia="Calibri" w:cstheme="minorHAnsi"/>
                <w:b/>
                <w:color w:val="000000"/>
                <w:kern w:val="3"/>
                <w:lang w:eastAsia="zh-CN" w:bidi="hi-IN"/>
              </w:rPr>
              <w:t>Ocena</w:t>
            </w:r>
          </w:p>
        </w:tc>
        <w:tc>
          <w:tcPr>
            <w:tcW w:w="1367" w:type="dxa"/>
          </w:tcPr>
          <w:p w:rsidR="000D0CBC" w:rsidRPr="00E81BA9" w:rsidRDefault="000D0CBC" w:rsidP="000D0CB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color w:val="000000"/>
                <w:kern w:val="3"/>
                <w:lang w:eastAsia="zh-CN" w:bidi="hi-IN"/>
              </w:rPr>
            </w:pPr>
            <w:r w:rsidRPr="00E81BA9">
              <w:rPr>
                <w:rFonts w:eastAsia="Calibri" w:cstheme="minorHAnsi"/>
                <w:b/>
                <w:color w:val="000000"/>
                <w:kern w:val="3"/>
                <w:lang w:eastAsia="zh-CN" w:bidi="hi-IN"/>
              </w:rPr>
              <w:t>Uwagi</w:t>
            </w:r>
          </w:p>
        </w:tc>
      </w:tr>
      <w:tr w:rsidR="000D0CBC" w:rsidRPr="00E81BA9" w:rsidTr="007205C8">
        <w:trPr>
          <w:trHeight w:val="188"/>
        </w:trPr>
        <w:tc>
          <w:tcPr>
            <w:tcW w:w="531" w:type="dxa"/>
          </w:tcPr>
          <w:p w:rsidR="000D0CBC" w:rsidRPr="00E81BA9" w:rsidRDefault="000D0CBC" w:rsidP="000D0CB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color w:val="000000"/>
                <w:kern w:val="3"/>
                <w:lang w:eastAsia="zh-CN" w:bidi="hi-IN"/>
              </w:rPr>
            </w:pPr>
          </w:p>
        </w:tc>
        <w:tc>
          <w:tcPr>
            <w:tcW w:w="2578" w:type="dxa"/>
          </w:tcPr>
          <w:p w:rsidR="000D0CBC" w:rsidRPr="00E81BA9" w:rsidRDefault="000D0CBC" w:rsidP="000D0CB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color w:val="000000"/>
                <w:kern w:val="3"/>
                <w:lang w:eastAsia="zh-CN" w:bidi="hi-IN"/>
              </w:rPr>
            </w:pPr>
            <w:r w:rsidRPr="00E81BA9">
              <w:rPr>
                <w:rFonts w:eastAsia="Calibri" w:cstheme="minorHAnsi"/>
                <w:b/>
                <w:color w:val="000000"/>
                <w:kern w:val="3"/>
                <w:lang w:eastAsia="zh-CN" w:bidi="hi-IN"/>
              </w:rPr>
              <w:t>1</w:t>
            </w:r>
          </w:p>
        </w:tc>
        <w:tc>
          <w:tcPr>
            <w:tcW w:w="736" w:type="dxa"/>
          </w:tcPr>
          <w:p w:rsidR="000D0CBC" w:rsidRPr="00E81BA9" w:rsidRDefault="000D0CBC" w:rsidP="000D0CB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color w:val="000000"/>
                <w:kern w:val="3"/>
                <w:lang w:eastAsia="zh-CN" w:bidi="hi-IN"/>
              </w:rPr>
            </w:pPr>
            <w:r w:rsidRPr="00E81BA9">
              <w:rPr>
                <w:rFonts w:eastAsia="Calibri" w:cstheme="minorHAnsi"/>
                <w:b/>
                <w:color w:val="000000"/>
                <w:kern w:val="3"/>
                <w:lang w:eastAsia="zh-CN" w:bidi="hi-IN"/>
              </w:rPr>
              <w:t>2</w:t>
            </w:r>
          </w:p>
        </w:tc>
        <w:tc>
          <w:tcPr>
            <w:tcW w:w="1915" w:type="dxa"/>
          </w:tcPr>
          <w:p w:rsidR="000D0CBC" w:rsidRPr="00E81BA9" w:rsidRDefault="000D0CBC" w:rsidP="000D0CB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color w:val="000000"/>
                <w:kern w:val="3"/>
                <w:lang w:eastAsia="zh-CN" w:bidi="hi-IN"/>
              </w:rPr>
            </w:pPr>
            <w:r w:rsidRPr="00E81BA9">
              <w:rPr>
                <w:rFonts w:eastAsia="Calibri" w:cstheme="minorHAnsi"/>
                <w:b/>
                <w:color w:val="000000"/>
                <w:kern w:val="3"/>
                <w:lang w:eastAsia="zh-CN" w:bidi="hi-IN"/>
              </w:rPr>
              <w:t>3</w:t>
            </w:r>
          </w:p>
        </w:tc>
        <w:tc>
          <w:tcPr>
            <w:tcW w:w="736" w:type="dxa"/>
          </w:tcPr>
          <w:p w:rsidR="000D0CBC" w:rsidRPr="00E81BA9" w:rsidRDefault="000D0CBC" w:rsidP="000D0CB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color w:val="000000"/>
                <w:kern w:val="3"/>
                <w:lang w:eastAsia="zh-CN" w:bidi="hi-IN"/>
              </w:rPr>
            </w:pPr>
            <w:r w:rsidRPr="00E81BA9">
              <w:rPr>
                <w:rFonts w:eastAsia="Calibri" w:cstheme="minorHAnsi"/>
                <w:b/>
                <w:color w:val="000000"/>
                <w:kern w:val="3"/>
                <w:lang w:eastAsia="zh-CN" w:bidi="hi-IN"/>
              </w:rPr>
              <w:t>4</w:t>
            </w:r>
          </w:p>
        </w:tc>
        <w:tc>
          <w:tcPr>
            <w:tcW w:w="1831" w:type="dxa"/>
          </w:tcPr>
          <w:p w:rsidR="000D0CBC" w:rsidRPr="00E81BA9" w:rsidRDefault="000D0CBC" w:rsidP="000D0CB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color w:val="000000"/>
                <w:kern w:val="3"/>
                <w:lang w:eastAsia="zh-CN" w:bidi="hi-IN"/>
              </w:rPr>
            </w:pPr>
            <w:r w:rsidRPr="00E81BA9">
              <w:rPr>
                <w:rFonts w:eastAsia="Calibri" w:cstheme="minorHAnsi"/>
                <w:b/>
                <w:color w:val="000000"/>
                <w:kern w:val="3"/>
                <w:lang w:eastAsia="zh-CN" w:bidi="hi-IN"/>
              </w:rPr>
              <w:t>5</w:t>
            </w:r>
          </w:p>
        </w:tc>
        <w:tc>
          <w:tcPr>
            <w:tcW w:w="1367" w:type="dxa"/>
          </w:tcPr>
          <w:p w:rsidR="000D0CBC" w:rsidRPr="00E81BA9" w:rsidRDefault="000D0CBC" w:rsidP="000D0CB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 w:cstheme="minorHAnsi"/>
                <w:b/>
                <w:color w:val="000000"/>
                <w:kern w:val="3"/>
                <w:lang w:eastAsia="zh-CN" w:bidi="hi-IN"/>
              </w:rPr>
            </w:pPr>
            <w:r w:rsidRPr="00E81BA9">
              <w:rPr>
                <w:rFonts w:eastAsia="Calibri" w:cstheme="minorHAnsi"/>
                <w:b/>
                <w:color w:val="000000"/>
                <w:kern w:val="3"/>
                <w:lang w:eastAsia="zh-CN" w:bidi="hi-IN"/>
              </w:rPr>
              <w:t>6</w:t>
            </w:r>
          </w:p>
        </w:tc>
      </w:tr>
      <w:tr w:rsidR="000D0CBC" w:rsidRPr="00E81BA9" w:rsidTr="007205C8">
        <w:trPr>
          <w:trHeight w:val="549"/>
        </w:trPr>
        <w:tc>
          <w:tcPr>
            <w:tcW w:w="531" w:type="dxa"/>
          </w:tcPr>
          <w:p w:rsidR="000D0CBC" w:rsidRPr="00E81BA9" w:rsidRDefault="000D0CBC" w:rsidP="000D0CB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 w:cstheme="minorHAnsi"/>
                <w:b/>
                <w:color w:val="000000"/>
                <w:kern w:val="3"/>
                <w:lang w:eastAsia="zh-CN" w:bidi="hi-IN"/>
              </w:rPr>
            </w:pPr>
            <w:r w:rsidRPr="00E81BA9">
              <w:rPr>
                <w:rFonts w:eastAsia="Calibri" w:cstheme="minorHAnsi"/>
                <w:b/>
                <w:color w:val="000000"/>
                <w:kern w:val="3"/>
                <w:lang w:eastAsia="zh-CN" w:bidi="hi-IN"/>
              </w:rPr>
              <w:t>1.</w:t>
            </w:r>
          </w:p>
        </w:tc>
        <w:tc>
          <w:tcPr>
            <w:tcW w:w="2578" w:type="dxa"/>
          </w:tcPr>
          <w:p w:rsidR="000D0CBC" w:rsidRPr="00E81BA9" w:rsidRDefault="000D0CBC" w:rsidP="000D0CB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 w:cstheme="minorHAnsi"/>
                <w:color w:val="000000"/>
                <w:kern w:val="3"/>
                <w:lang w:eastAsia="zh-CN" w:bidi="hi-IN"/>
              </w:rPr>
            </w:pPr>
            <w:r w:rsidRPr="00E81BA9">
              <w:rPr>
                <w:rFonts w:eastAsia="Calibri" w:cstheme="minorHAnsi"/>
                <w:color w:val="000000"/>
                <w:kern w:val="3"/>
                <w:lang w:eastAsia="zh-CN" w:bidi="hi-IN"/>
              </w:rPr>
              <w:t>Drożność przewodów kominowych</w:t>
            </w:r>
          </w:p>
        </w:tc>
        <w:tc>
          <w:tcPr>
            <w:tcW w:w="736" w:type="dxa"/>
          </w:tcPr>
          <w:p w:rsidR="000D0CBC" w:rsidRPr="00E81BA9" w:rsidRDefault="000D0CBC" w:rsidP="000D0CB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 w:cstheme="minorHAnsi"/>
                <w:color w:val="000000"/>
                <w:kern w:val="3"/>
                <w:lang w:eastAsia="zh-CN" w:bidi="hi-IN"/>
              </w:rPr>
            </w:pPr>
          </w:p>
        </w:tc>
        <w:tc>
          <w:tcPr>
            <w:tcW w:w="1915" w:type="dxa"/>
          </w:tcPr>
          <w:p w:rsidR="000D0CBC" w:rsidRPr="00E81BA9" w:rsidRDefault="000D0CBC" w:rsidP="000D0CB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 w:cstheme="minorHAnsi"/>
                <w:color w:val="000000"/>
                <w:kern w:val="3"/>
                <w:lang w:eastAsia="zh-CN" w:bidi="hi-IN"/>
              </w:rPr>
            </w:pPr>
          </w:p>
        </w:tc>
        <w:tc>
          <w:tcPr>
            <w:tcW w:w="736" w:type="dxa"/>
          </w:tcPr>
          <w:p w:rsidR="000D0CBC" w:rsidRPr="00E81BA9" w:rsidRDefault="000D0CBC" w:rsidP="000D0CB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 w:cstheme="minorHAnsi"/>
                <w:color w:val="000000"/>
                <w:kern w:val="3"/>
                <w:lang w:eastAsia="zh-CN" w:bidi="hi-IN"/>
              </w:rPr>
            </w:pPr>
          </w:p>
        </w:tc>
        <w:tc>
          <w:tcPr>
            <w:tcW w:w="1831" w:type="dxa"/>
          </w:tcPr>
          <w:p w:rsidR="000D0CBC" w:rsidRPr="00E81BA9" w:rsidRDefault="000D0CBC" w:rsidP="000D0CB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 w:cstheme="minorHAnsi"/>
                <w:color w:val="000000"/>
                <w:kern w:val="3"/>
                <w:lang w:eastAsia="zh-CN" w:bidi="hi-IN"/>
              </w:rPr>
            </w:pPr>
          </w:p>
        </w:tc>
        <w:tc>
          <w:tcPr>
            <w:tcW w:w="1367" w:type="dxa"/>
          </w:tcPr>
          <w:p w:rsidR="000D0CBC" w:rsidRPr="00E81BA9" w:rsidRDefault="000D0CBC" w:rsidP="000D0CB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 w:cstheme="minorHAnsi"/>
                <w:color w:val="000000"/>
                <w:kern w:val="3"/>
                <w:lang w:eastAsia="zh-CN" w:bidi="hi-IN"/>
              </w:rPr>
            </w:pPr>
          </w:p>
        </w:tc>
      </w:tr>
      <w:tr w:rsidR="000D0CBC" w:rsidRPr="00E81BA9" w:rsidTr="007205C8">
        <w:trPr>
          <w:trHeight w:val="566"/>
        </w:trPr>
        <w:tc>
          <w:tcPr>
            <w:tcW w:w="531" w:type="dxa"/>
          </w:tcPr>
          <w:p w:rsidR="000D0CBC" w:rsidRPr="00E81BA9" w:rsidRDefault="000D0CBC" w:rsidP="000D0CB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 w:cstheme="minorHAnsi"/>
                <w:b/>
                <w:color w:val="000000"/>
                <w:kern w:val="3"/>
                <w:lang w:eastAsia="zh-CN" w:bidi="hi-IN"/>
              </w:rPr>
            </w:pPr>
            <w:r w:rsidRPr="00E81BA9">
              <w:rPr>
                <w:rFonts w:eastAsia="Calibri" w:cstheme="minorHAnsi"/>
                <w:b/>
                <w:color w:val="000000"/>
                <w:kern w:val="3"/>
                <w:lang w:eastAsia="zh-CN" w:bidi="hi-IN"/>
              </w:rPr>
              <w:t>2.</w:t>
            </w:r>
          </w:p>
        </w:tc>
        <w:tc>
          <w:tcPr>
            <w:tcW w:w="2578" w:type="dxa"/>
          </w:tcPr>
          <w:p w:rsidR="000D0CBC" w:rsidRPr="00E81BA9" w:rsidRDefault="000D0CBC" w:rsidP="000D0CB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 w:cstheme="minorHAnsi"/>
                <w:color w:val="000000"/>
                <w:kern w:val="3"/>
                <w:lang w:eastAsia="zh-CN" w:bidi="hi-IN"/>
              </w:rPr>
            </w:pPr>
            <w:r w:rsidRPr="00E81BA9">
              <w:rPr>
                <w:rFonts w:eastAsia="Calibri" w:cstheme="minorHAnsi"/>
                <w:color w:val="000000"/>
                <w:kern w:val="3"/>
                <w:lang w:eastAsia="zh-CN" w:bidi="hi-IN"/>
              </w:rPr>
              <w:t>Dostęp do czyszczenia przewodów kominowych</w:t>
            </w:r>
          </w:p>
        </w:tc>
        <w:tc>
          <w:tcPr>
            <w:tcW w:w="736" w:type="dxa"/>
          </w:tcPr>
          <w:p w:rsidR="000D0CBC" w:rsidRPr="00E81BA9" w:rsidRDefault="000D0CBC" w:rsidP="000D0CB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 w:cstheme="minorHAnsi"/>
                <w:color w:val="000000"/>
                <w:kern w:val="3"/>
                <w:lang w:eastAsia="zh-CN" w:bidi="hi-IN"/>
              </w:rPr>
            </w:pPr>
          </w:p>
        </w:tc>
        <w:tc>
          <w:tcPr>
            <w:tcW w:w="1915" w:type="dxa"/>
          </w:tcPr>
          <w:p w:rsidR="000D0CBC" w:rsidRPr="00E81BA9" w:rsidRDefault="000D0CBC" w:rsidP="000D0CB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 w:cstheme="minorHAnsi"/>
                <w:color w:val="000000"/>
                <w:kern w:val="3"/>
                <w:lang w:eastAsia="zh-CN" w:bidi="hi-IN"/>
              </w:rPr>
            </w:pPr>
          </w:p>
        </w:tc>
        <w:tc>
          <w:tcPr>
            <w:tcW w:w="736" w:type="dxa"/>
          </w:tcPr>
          <w:p w:rsidR="000D0CBC" w:rsidRPr="00E81BA9" w:rsidRDefault="000D0CBC" w:rsidP="000D0CB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 w:cstheme="minorHAnsi"/>
                <w:color w:val="000000"/>
                <w:kern w:val="3"/>
                <w:lang w:eastAsia="zh-CN" w:bidi="hi-IN"/>
              </w:rPr>
            </w:pPr>
          </w:p>
        </w:tc>
        <w:tc>
          <w:tcPr>
            <w:tcW w:w="1831" w:type="dxa"/>
          </w:tcPr>
          <w:p w:rsidR="000D0CBC" w:rsidRPr="00E81BA9" w:rsidRDefault="000D0CBC" w:rsidP="000D0CB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 w:cstheme="minorHAnsi"/>
                <w:color w:val="000000"/>
                <w:kern w:val="3"/>
                <w:lang w:eastAsia="zh-CN" w:bidi="hi-IN"/>
              </w:rPr>
            </w:pPr>
          </w:p>
        </w:tc>
        <w:tc>
          <w:tcPr>
            <w:tcW w:w="1367" w:type="dxa"/>
          </w:tcPr>
          <w:p w:rsidR="000D0CBC" w:rsidRPr="00E81BA9" w:rsidRDefault="000D0CBC" w:rsidP="000D0CB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 w:cstheme="minorHAnsi"/>
                <w:color w:val="000000"/>
                <w:kern w:val="3"/>
                <w:lang w:eastAsia="zh-CN" w:bidi="hi-IN"/>
              </w:rPr>
            </w:pPr>
          </w:p>
        </w:tc>
      </w:tr>
    </w:tbl>
    <w:p w:rsidR="000D0CBC" w:rsidRPr="00E81BA9" w:rsidRDefault="000D0CBC" w:rsidP="000D0CBC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lang w:eastAsia="zh-CN" w:bidi="hi-IN"/>
        </w:rPr>
      </w:pPr>
    </w:p>
    <w:p w:rsidR="000D0CBC" w:rsidRPr="00E81BA9" w:rsidRDefault="000D0CBC" w:rsidP="000D0CBC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lang w:eastAsia="zh-CN" w:bidi="hi-IN"/>
        </w:rPr>
      </w:pPr>
      <w:r w:rsidRPr="00E81BA9">
        <w:rPr>
          <w:rFonts w:eastAsia="Arial Unicode MS" w:cstheme="minorHAnsi"/>
          <w:kern w:val="3"/>
          <w:lang w:eastAsia="zh-CN" w:bidi="hi-IN"/>
        </w:rPr>
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0CBC" w:rsidRPr="00E81BA9" w:rsidRDefault="000D0CBC" w:rsidP="000D0CBC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theme="minorHAnsi"/>
          <w:kern w:val="3"/>
          <w:lang w:eastAsia="zh-CN" w:bidi="hi-IN"/>
        </w:rPr>
      </w:pPr>
    </w:p>
    <w:p w:rsidR="000D0CBC" w:rsidRPr="00E81BA9" w:rsidRDefault="000D0CBC" w:rsidP="000D0CB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eastAsia="Arial Unicode MS" w:cstheme="minorHAnsi"/>
          <w:kern w:val="3"/>
          <w:lang w:eastAsia="zh-CN" w:bidi="hi-IN"/>
        </w:rPr>
      </w:pPr>
      <w:r w:rsidRPr="00E81BA9">
        <w:rPr>
          <w:rFonts w:eastAsia="Arial Unicode MS" w:cstheme="minorHAnsi"/>
          <w:kern w:val="3"/>
          <w:lang w:eastAsia="zh-CN" w:bidi="hi-IN"/>
        </w:rPr>
        <w:t>Zarządca obiektu budowlanego przyjął do wiadomości, że zgodnie z art. 70 ustawy Prawo Budowlane wyżej wymienione braki-uszkodzenia-nieprawidłowości, podlegają obowiązkowi usunięcia-naprawie, w trakcie lub bezpośrednio po przeprowadzeniu kontroli stanu technicznego przydatności obiektu budowlanego lub jego części.</w:t>
      </w:r>
    </w:p>
    <w:p w:rsidR="000D0CBC" w:rsidRPr="00E81BA9" w:rsidRDefault="000D0CBC" w:rsidP="000D0CBC">
      <w:pPr>
        <w:widowControl w:val="0"/>
        <w:suppressAutoHyphens/>
        <w:autoSpaceDN w:val="0"/>
        <w:spacing w:after="0" w:line="276" w:lineRule="auto"/>
        <w:textAlignment w:val="baseline"/>
        <w:rPr>
          <w:rFonts w:eastAsia="Arial Unicode MS" w:cstheme="minorHAnsi"/>
          <w:kern w:val="3"/>
          <w:lang w:eastAsia="zh-CN" w:bidi="hi-IN"/>
        </w:rPr>
      </w:pPr>
      <w:r w:rsidRPr="00E81BA9">
        <w:rPr>
          <w:rFonts w:eastAsia="Arial Unicode MS" w:cstheme="minorHAnsi"/>
          <w:kern w:val="3"/>
          <w:lang w:eastAsia="zh-CN" w:bidi="hi-IN"/>
        </w:rPr>
        <w:t>POTWIERDZENIE PRZEPROWADZONYCH PRAC ……………………………………………………………………….……..</w:t>
      </w:r>
    </w:p>
    <w:p w:rsidR="000D0CBC" w:rsidRPr="00E81BA9" w:rsidRDefault="000D0CBC" w:rsidP="000D0CBC">
      <w:pPr>
        <w:widowControl w:val="0"/>
        <w:suppressAutoHyphens/>
        <w:autoSpaceDN w:val="0"/>
        <w:spacing w:after="0" w:line="276" w:lineRule="auto"/>
        <w:textAlignment w:val="baseline"/>
        <w:rPr>
          <w:rFonts w:eastAsia="Arial Unicode MS" w:cstheme="minorHAnsi"/>
          <w:kern w:val="3"/>
          <w:lang w:eastAsia="zh-CN" w:bidi="hi-IN"/>
        </w:rPr>
      </w:pPr>
      <w:r w:rsidRPr="00E81BA9">
        <w:rPr>
          <w:rFonts w:eastAsia="Arial Unicode MS" w:cstheme="minorHAnsi"/>
          <w:kern w:val="3"/>
          <w:lang w:eastAsia="zh-CN" w:bidi="hi-IN"/>
        </w:rPr>
        <w:t>TERMIN NASTĘPNEGO CZYSZCZENIA ……………………………………………………………………………………………..</w:t>
      </w:r>
    </w:p>
    <w:p w:rsidR="000D0CBC" w:rsidRPr="00E81BA9" w:rsidRDefault="000D0CBC" w:rsidP="000D0CBC">
      <w:pPr>
        <w:widowControl w:val="0"/>
        <w:suppressAutoHyphens/>
        <w:autoSpaceDN w:val="0"/>
        <w:spacing w:after="0" w:line="276" w:lineRule="auto"/>
        <w:textAlignment w:val="baseline"/>
        <w:rPr>
          <w:rFonts w:eastAsia="Arial Unicode MS" w:cstheme="minorHAnsi"/>
          <w:kern w:val="3"/>
          <w:lang w:eastAsia="zh-CN" w:bidi="hi-IN"/>
        </w:rPr>
      </w:pPr>
      <w:r w:rsidRPr="00E81BA9">
        <w:rPr>
          <w:rFonts w:eastAsia="Arial Unicode MS" w:cstheme="minorHAnsi"/>
          <w:kern w:val="3"/>
          <w:lang w:eastAsia="zh-CN" w:bidi="hi-IN"/>
        </w:rPr>
        <w:t xml:space="preserve">PROTOKÓŁ/ZAŚWIADCZENIE SPORZADZONO I PODPISANO </w:t>
      </w:r>
      <w:r w:rsidRPr="00E81BA9">
        <w:rPr>
          <w:rFonts w:eastAsia="Arial Unicode MS" w:cstheme="minorHAnsi"/>
          <w:kern w:val="3"/>
          <w:lang w:eastAsia="zh-CN" w:bidi="hi-IN"/>
        </w:rPr>
        <w:br/>
        <w:t>w dniu  ……………………………………………….</w:t>
      </w:r>
    </w:p>
    <w:p w:rsidR="000D0CBC" w:rsidRPr="00E81BA9" w:rsidRDefault="000D0CBC" w:rsidP="000D0CBC">
      <w:pPr>
        <w:suppressAutoHyphens/>
        <w:spacing w:after="0" w:line="240" w:lineRule="auto"/>
        <w:rPr>
          <w:rFonts w:eastAsia="font315" w:cstheme="minorHAnsi"/>
          <w:color w:val="00000A"/>
          <w:sz w:val="20"/>
          <w:szCs w:val="20"/>
          <w:lang w:eastAsia="pl-PL"/>
        </w:rPr>
      </w:pPr>
    </w:p>
    <w:p w:rsidR="000D0CBC" w:rsidRPr="00E81BA9" w:rsidRDefault="000D0CBC" w:rsidP="000D0CBC">
      <w:pPr>
        <w:suppressAutoHyphens/>
        <w:spacing w:after="0" w:line="240" w:lineRule="auto"/>
        <w:rPr>
          <w:rFonts w:eastAsia="font315" w:cstheme="minorHAnsi"/>
          <w:color w:val="00000A"/>
          <w:sz w:val="20"/>
          <w:szCs w:val="20"/>
          <w:lang w:eastAsia="pl-PL"/>
        </w:rPr>
      </w:pPr>
    </w:p>
    <w:p w:rsidR="000D0CBC" w:rsidRPr="00E81BA9" w:rsidRDefault="000D0CBC" w:rsidP="000D0CBC">
      <w:pPr>
        <w:suppressAutoHyphens/>
        <w:spacing w:after="0" w:line="240" w:lineRule="auto"/>
        <w:rPr>
          <w:rFonts w:eastAsia="font315" w:cstheme="minorHAnsi"/>
          <w:color w:val="00000A"/>
          <w:sz w:val="20"/>
          <w:szCs w:val="20"/>
          <w:lang w:eastAsia="pl-PL"/>
        </w:rPr>
      </w:pPr>
      <w:r w:rsidRPr="00E81BA9">
        <w:rPr>
          <w:rFonts w:eastAsia="font315" w:cstheme="minorHAnsi"/>
          <w:color w:val="00000A"/>
          <w:sz w:val="20"/>
          <w:szCs w:val="20"/>
          <w:lang w:eastAsia="pl-PL"/>
        </w:rPr>
        <w:t>Uwaga: niepotrzebne skreślić</w:t>
      </w:r>
    </w:p>
    <w:p w:rsidR="000D0CBC" w:rsidRPr="00E81BA9" w:rsidRDefault="000D0CBC" w:rsidP="000D0CB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</w:p>
    <w:p w:rsidR="00AF74F0" w:rsidRDefault="00AF74F0"/>
    <w:sectPr w:rsidR="00AF7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15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BC"/>
    <w:rsid w:val="000D0CBC"/>
    <w:rsid w:val="002F2BFB"/>
    <w:rsid w:val="00707DDA"/>
    <w:rsid w:val="00AF74F0"/>
    <w:rsid w:val="00E8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4300"/>
  <w15:chartTrackingRefBased/>
  <w15:docId w15:val="{8ADD323B-577C-4557-A32F-4F6913E4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0D0CB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0D0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Bytomska Bożena</dc:creator>
  <cp:keywords/>
  <dc:description/>
  <cp:lastModifiedBy>Sawicka-Mucha Katarzyna</cp:lastModifiedBy>
  <cp:revision>3</cp:revision>
  <dcterms:created xsi:type="dcterms:W3CDTF">2022-05-09T07:14:00Z</dcterms:created>
  <dcterms:modified xsi:type="dcterms:W3CDTF">2022-05-09T07:20:00Z</dcterms:modified>
</cp:coreProperties>
</file>